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日常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t>维修、保养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内容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 xml:space="preserve">   </w:t>
      </w:r>
    </w:p>
    <w:p>
      <w:pPr>
        <w:ind w:firstLine="640" w:firstLineChars="200"/>
        <w:jc w:val="center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 xml:space="preserve"> 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住院部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洁净手术室：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间手术室（其中：万级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间、千级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间、百级手术室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间）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台循环空气处理机、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台新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风机组以及对应的模块机组、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套空气处理机控制系统、手术室的自动门、净化镀锌板风道系统、洁净配套设备及手术部洁净区装饰等内容。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 xml:space="preserve">  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、水冷循环系统：水冷却机组以及对应的模块系统、循环泵、管网、结构件等内容。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、医用气体系统：中心供养汇流排、中心吸引负压机组、各病房氧气、负压、传呼主机、传呼分机、走廊显示屏以及各楼层氧气、负压管网等内容。</w:t>
      </w:r>
    </w:p>
    <w:p>
      <w:pPr>
        <w:rPr>
          <w:rFonts w:hint="eastAsia" w:ascii="方正仿宋简体" w:hAnsi="方正仿宋简体" w:eastAsia="方正仿宋简体" w:cs="方正仿宋简体"/>
          <w:b w:val="0"/>
          <w:bCs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、内二科、老年病科、胃肠镜室床头带，核酸实验室门禁、空调系统，CT、DR门禁系统维保。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TJjNzA1OGRkOTg5NTY0MTRmNjdmYzk3ODE3MjIifQ=="/>
  </w:docVars>
  <w:rsids>
    <w:rsidRoot w:val="5D2F5FF0"/>
    <w:rsid w:val="097A6225"/>
    <w:rsid w:val="0B1D155E"/>
    <w:rsid w:val="4F6A407A"/>
    <w:rsid w:val="4FB70C06"/>
    <w:rsid w:val="50871893"/>
    <w:rsid w:val="58C64E1B"/>
    <w:rsid w:val="5D2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270</Characters>
  <Lines>0</Lines>
  <Paragraphs>0</Paragraphs>
  <TotalTime>2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2023-02-24T07:44:00Z</dcterms:created>
  <dc:creator>admin</dc:creator>
  <cp:lastModifiedBy>admin</cp:lastModifiedBy>
  <dcterms:modified xsi:type="dcterms:W3CDTF">2023-02-24T08:01:47Z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7B08FF4D55B944A1A1376BA440746FCF</vt:lpwstr>
  </property>
</Properties>
</file>